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sz w:val="20"/>
          <w:szCs w:val="24"/>
        </w:rPr>
      </w:pPr>
      <w:r>
        <w:rPr>
          <w:b/>
          <w:sz w:val="20"/>
          <w:szCs w:val="24"/>
          <w:u w:val="single"/>
        </w:rPr>
        <w:t>ALLEGATO A</w:t>
      </w:r>
    </w:p>
    <w:p>
      <w:pPr>
        <w:pStyle w:val="Normal"/>
        <w:spacing w:lineRule="auto" w:line="240" w:before="0" w:after="0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lineRule="auto" w:line="240" w:before="0" w:after="0"/>
        <w:jc w:val="end"/>
        <w:rPr>
          <w:sz w:val="20"/>
          <w:szCs w:val="24"/>
        </w:rPr>
      </w:pPr>
      <w:r>
        <w:rPr>
          <w:sz w:val="20"/>
          <w:szCs w:val="24"/>
        </w:rPr>
        <w:t>Al Sindaco del Comune di Inverso Pinasca</w:t>
      </w:r>
    </w:p>
    <w:p>
      <w:pPr>
        <w:pStyle w:val="Normal"/>
        <w:spacing w:lineRule="auto" w:line="240" w:before="0" w:after="0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MODULO DI RICHIESTA PER LA CONCESSIONE DI CONTRIBUTO ORDINARIO A SOSTEGNO DELL’ATTIVITA’ ANNUALE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</w:r>
    </w:p>
    <w:p>
      <w:pPr>
        <w:pStyle w:val="Normal"/>
        <w:spacing w:lineRule="auto" w:line="36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Il/la sottoscritto/a ________________________________, nato/a a ________________________, il _____________________, residente in _____________________________________________, Via __________________________________________, in qualità di legale rappresentante di (Istituzione, Ente, Associazione, ecc…) ________________________________________________, con sede legale in _______________________, Via _____________________________________ C.F. ___________________________________ e/o Partita Iva _____________________________, Tel./Cell.____________________,e- mail/PEC __________________________________________ 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presa visione del Regolamento del Comune di Inverso Pinasca per l’erogazione di contributi, patrocini e altri benefici economici ed accettate integralmente le condizioni e le modalità ivi previste, consapevole delle sanzioni penali, nel caso di dichiarazioni non veritiere e falsità degli atti, ex art. 76 del D.P.R. 445 del 28.12.2000; </w:t>
      </w:r>
    </w:p>
    <w:p>
      <w:pPr>
        <w:pStyle w:val="Normal"/>
        <w:jc w:val="center"/>
        <w:rPr>
          <w:sz w:val="20"/>
          <w:szCs w:val="24"/>
        </w:rPr>
      </w:pPr>
      <w:r>
        <w:rPr>
          <w:b/>
          <w:sz w:val="20"/>
          <w:szCs w:val="24"/>
        </w:rPr>
        <w:t>RICHIEDE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>Alla S.V. un contributo ordinario a sostegno dell’attività annuale di: € ________________________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>Per la seguente attività (breve descrizione del tipo di attività, dei tempi e delle modalità di svolgimento, ai sensi dell’art. 1 del Regolamento per l’erogazione di contributi, Patrocini e altri benefici)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widowControl w:val="false"/>
        <w:spacing w:before="0" w:after="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A tal fine </w:t>
      </w:r>
      <w:r>
        <w:rPr>
          <w:b/>
          <w:sz w:val="20"/>
          <w:szCs w:val="24"/>
          <w:u w:val="single"/>
        </w:rPr>
        <w:t>si allega</w:t>
      </w:r>
      <w:r>
        <w:rPr>
          <w:sz w:val="20"/>
          <w:szCs w:val="24"/>
        </w:rPr>
        <w:t xml:space="preserve"> la seguente documentazione: 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copia del documento di riconoscimento del legale rappresentante in corso di validità;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copia del codice fiscale e/o partita iva;</w:t>
      </w:r>
      <w:bookmarkStart w:id="0" w:name="Copia__GoBack_1"/>
      <w:bookmarkEnd w:id="0"/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copia dello Statuto o dell’Atto costitutivo, qualora non già agli atti del Comune;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relazione illustrativa o programma dell’attività che si intende svolgere e di quella svolta nell’anno precedente, dalla quale emerga il rilevante interesse cittadino; 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eventuale dichiarazione di altri contributi, sovvenzioni o sponsorizzazioni da altri soggetti pubblici o privati (sponsor) per l’attività svolta o da svolgere;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bilancio consuntivo relativo all’attività svolta nell’anno precedente e bilancio di previsione relativo all’attività dell’anno in corso;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 xml:space="preserve">dichiarazione del regime fiscale a cui è sottoposto l’Associazione/Ente, con l’eventuale dichiarazione di esenzione da ritenute fiscali o altro, secondo la normativa vigente; </w:t>
      </w:r>
    </w:p>
    <w:p>
      <w:pPr>
        <w:pStyle w:val="ListParagraph"/>
        <w:widowControl w:val="false"/>
        <w:numPr>
          <w:ilvl w:val="0"/>
          <w:numId w:val="2"/>
        </w:numPr>
        <w:spacing w:before="0" w:after="0"/>
        <w:ind w:hanging="284" w:start="284"/>
        <w:contextualSpacing/>
        <w:jc w:val="both"/>
        <w:rPr>
          <w:sz w:val="20"/>
          <w:szCs w:val="24"/>
        </w:rPr>
      </w:pPr>
      <w:r>
        <w:rPr>
          <w:sz w:val="20"/>
          <w:szCs w:val="24"/>
        </w:rPr>
        <w:t>estremi del conto corrente bancario o postale e loro sede di riferimento per l’erogazione del contributo:</w:t>
      </w:r>
    </w:p>
    <w:p>
      <w:pPr>
        <w:pStyle w:val="ListParagraph"/>
        <w:widowControl w:val="false"/>
        <w:spacing w:lineRule="auto" w:line="360" w:before="0" w:after="0"/>
        <w:ind w:start="284"/>
        <w:contextualSpacing/>
        <w:jc w:val="both"/>
        <w:rPr>
          <w:sz w:val="20"/>
          <w:szCs w:val="24"/>
        </w:rPr>
      </w:pPr>
      <w:r>
        <w:rPr>
          <w:rFonts w:ascii="Arial" w:hAnsi="Arial" w:asciiTheme="minorHAnsi" w:hAnsiTheme="minorHAnsi"/>
          <w:sz w:val="20"/>
          <w:szCs w:val="24"/>
        </w:rPr>
        <w:t>IBAN: _________________________________________________________________________</w:t>
      </w:r>
    </w:p>
    <w:p>
      <w:pPr>
        <w:pStyle w:val="ListParagraph"/>
        <w:widowControl w:val="false"/>
        <w:spacing w:lineRule="auto" w:line="360" w:before="0" w:after="0"/>
        <w:ind w:start="284"/>
        <w:contextualSpacing/>
        <w:jc w:val="both"/>
        <w:rPr>
          <w:sz w:val="20"/>
          <w:szCs w:val="24"/>
        </w:rPr>
      </w:pPr>
      <w:r>
        <w:rPr>
          <w:rFonts w:ascii="Arial" w:hAnsi="Arial" w:asciiTheme="minorHAnsi" w:hAnsiTheme="minorHAnsi"/>
          <w:sz w:val="20"/>
          <w:szCs w:val="24"/>
        </w:rPr>
        <w:t>SEDE DI RIFERIMENTO: ___________________________________________________________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20"/>
          <w:szCs w:val="24"/>
        </w:rPr>
      </w:pPr>
      <w:r>
        <w:rPr>
          <w:rFonts w:asciiTheme="minorHAnsi" w:hAnsiTheme="minorHAnsi" w:ascii="Arial" w:hAnsi="Arial"/>
          <w:sz w:val="20"/>
          <w:szCs w:val="24"/>
        </w:rPr>
      </w:r>
    </w:p>
    <w:p>
      <w:pPr>
        <w:pStyle w:val="Normal"/>
        <w:jc w:val="both"/>
        <w:rPr>
          <w:sz w:val="20"/>
          <w:szCs w:val="24"/>
        </w:rPr>
      </w:pPr>
      <w:r>
        <w:rPr>
          <w:rFonts w:ascii="Arial" w:hAnsi="Arial" w:asciiTheme="minorHAnsi" w:hAnsiTheme="minorHAnsi"/>
          <w:sz w:val="20"/>
          <w:szCs w:val="24"/>
        </w:rPr>
        <w:t xml:space="preserve">Luogo e Data </w:t>
      </w:r>
    </w:p>
    <w:p>
      <w:pPr>
        <w:pStyle w:val="Normal"/>
        <w:jc w:val="both"/>
        <w:rPr>
          <w:sz w:val="20"/>
          <w:szCs w:val="24"/>
        </w:rPr>
      </w:pPr>
      <w:r>
        <w:rPr>
          <w:rFonts w:ascii="Arial" w:hAnsi="Arial" w:asciiTheme="minorHAnsi" w:hAnsiTheme="minorHAnsi"/>
          <w:sz w:val="20"/>
          <w:szCs w:val="24"/>
        </w:rPr>
        <w:t>________________, ________________</w:t>
      </w:r>
    </w:p>
    <w:p>
      <w:pPr>
        <w:pStyle w:val="Normal"/>
        <w:jc w:val="both"/>
        <w:rPr>
          <w:rFonts w:ascii="Arial" w:hAnsi="Arial" w:asciiTheme="minorHAnsi" w:hAnsiTheme="minorHAnsi"/>
          <w:sz w:val="20"/>
          <w:szCs w:val="24"/>
        </w:rPr>
      </w:pPr>
      <w:r>
        <w:rPr>
          <w:rFonts w:asciiTheme="minorHAnsi" w:hAnsiTheme="minorHAnsi" w:ascii="Arial" w:hAnsi="Arial"/>
          <w:sz w:val="20"/>
          <w:szCs w:val="24"/>
        </w:rPr>
      </w:r>
    </w:p>
    <w:tbl>
      <w:tblPr>
        <w:tblStyle w:val="Grigliatabella"/>
        <w:tblW w:w="4383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83"/>
      </w:tblGrid>
      <w:tr>
        <w:trPr>
          <w:trHeight w:val="930" w:hRule="atLeast"/>
        </w:trPr>
        <w:tc>
          <w:tcPr>
            <w:tcW w:w="4383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4"/>
                <w:lang w:val="it-IT" w:bidi="ar-SA"/>
              </w:rPr>
            </w:pPr>
            <w:r>
              <w:rPr>
                <w:rFonts w:eastAsia="Times New Roman" w:cs="Times New Roman" w:ascii="Arial" w:hAnsi="Arial" w:asciiTheme="minorHAnsi" w:hAnsiTheme="minorHAnsi"/>
                <w:b/>
                <w:kern w:val="0"/>
                <w:sz w:val="20"/>
                <w:szCs w:val="24"/>
                <w:lang w:val="it-IT" w:bidi="ar-SA"/>
              </w:rPr>
              <w:t>Firma</w:t>
            </w:r>
          </w:p>
        </w:tc>
      </w:tr>
    </w:tbl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418" w:footer="79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ans Serif 10cp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stellar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cs="Book Antiqua" w:ascii="Book Antiqua" w:hAnsi="Book Antiqua"/>
        <w:sz w:val="20"/>
        <w:szCs w:val="28"/>
      </w:rPr>
      <w:t xml:space="preserve">10060  Inverso Pinasca (TO)  -  Piazza della libertà 1 tel.  </w:t>
    </w:r>
    <w:r>
      <w:rPr>
        <w:rFonts w:cs="Book Antiqua" w:ascii="Book Antiqua" w:hAnsi="Book Antiqua"/>
        <w:sz w:val="20"/>
        <w:szCs w:val="28"/>
        <w:lang w:val="en-GB"/>
      </w:rPr>
      <w:t>(0121)  800706     fax (0121) 800600</w:t>
    </w:r>
  </w:p>
  <w:p>
    <w:pPr>
      <w:pStyle w:val="Subtitle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>
    <w:pPr>
      <w:pStyle w:val="Subtitle"/>
      <w:tabs>
        <w:tab w:val="clear" w:pos="708"/>
        <w:tab w:val="center" w:pos="4819" w:leader="none"/>
        <w:tab w:val="left" w:pos="6960" w:leader="none"/>
      </w:tabs>
      <w:jc w:val="star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Hyperlink"/>
          <w:sz w:val="20"/>
          <w:lang w:val="en-US"/>
        </w:rPr>
        <w:t>info@comune.inversopinasca.to.it</w:t>
      </w:r>
    </w:hyperlink>
    <w:r>
      <w:rPr/>
      <w:t xml:space="preserve">   </w:t>
    </w:r>
    <w:r>
      <w:rPr>
        <w:rStyle w:val="Hyperlink"/>
        <w:sz w:val="20"/>
        <w:lang w:val="en-US"/>
      </w:rPr>
      <w:t>comune.inverso@legalmail.it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cs="Book Antiqua" w:ascii="Book Antiqua" w:hAnsi="Book Antiqua"/>
        <w:sz w:val="20"/>
        <w:szCs w:val="28"/>
      </w:rPr>
      <w:t xml:space="preserve">10060  Inverso Pinasca (TO)  -  Piazza della libertà 1 tel.  </w:t>
    </w:r>
    <w:r>
      <w:rPr>
        <w:rFonts w:cs="Book Antiqua" w:ascii="Book Antiqua" w:hAnsi="Book Antiqua"/>
        <w:sz w:val="20"/>
        <w:szCs w:val="28"/>
        <w:lang w:val="en-GB"/>
      </w:rPr>
      <w:t>(0121)  800706     fax (0121) 800600</w:t>
    </w:r>
  </w:p>
  <w:p>
    <w:pPr>
      <w:pStyle w:val="Subtitle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>
    <w:pPr>
      <w:pStyle w:val="Subtitle"/>
      <w:tabs>
        <w:tab w:val="clear" w:pos="708"/>
        <w:tab w:val="center" w:pos="4819" w:leader="none"/>
        <w:tab w:val="left" w:pos="6960" w:leader="none"/>
      </w:tabs>
      <w:jc w:val="star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Hyperlink"/>
          <w:sz w:val="20"/>
          <w:lang w:val="en-US"/>
        </w:rPr>
        <w:t>info@comune.inversopinasca.to.it</w:t>
      </w:r>
    </w:hyperlink>
    <w:r>
      <w:rPr/>
      <w:t xml:space="preserve">   </w:t>
    </w:r>
    <w:r>
      <w:rPr>
        <w:rStyle w:val="Hyperlink"/>
        <w:sz w:val="20"/>
        <w:lang w:val="en-US"/>
      </w:rPr>
      <w:t>comune.inverso@legalmail.it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jc w:val="center"/>
      <w:rPr>
        <w:rFonts w:ascii="Book Antiqua" w:hAnsi="Book Antiqua"/>
        <w:b/>
        <w:sz w:val="36"/>
        <w:szCs w:val="36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1" name="Immagine 2" descr="Inverso_Pinasca-Stemma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nverso_Pinasca-Stemma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>
    <w:pPr>
      <w:pStyle w:val="BodyText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>
    <w:pPr>
      <w:pStyle w:val="Subtitle"/>
      <w:pBdr>
        <w:bottom w:val="single" w:sz="12" w:space="0" w:color="000000"/>
      </w:pBdr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jc w:val="center"/>
      <w:rPr>
        <w:rFonts w:ascii="Book Antiqua" w:hAnsi="Book Antiqua"/>
        <w:b/>
        <w:sz w:val="36"/>
        <w:szCs w:val="36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2" name="Immagine 2" descr="Inverso_Pinasca-Stemma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verso_Pinasca-Stemma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>
    <w:pPr>
      <w:pStyle w:val="BodyText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>
    <w:pPr>
      <w:pStyle w:val="Subtitle"/>
      <w:pBdr>
        <w:bottom w:val="single" w:sz="12" w:space="0" w:color="000000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spacing w:lineRule="auto" w:line="360"/>
      <w:ind w:hanging="993" w:start="993"/>
      <w:jc w:val="both"/>
      <w:textAlignment w:val="baseline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false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Sans Serif 10cpi" w:hAnsi="Sans Serif 10cp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TestofumettoCarattere">
    <w:name w:val="Testo fumetto Carattere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rPr>
      <w:color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Titolo1">
    <w:name w:val="Titolo1"/>
    <w:basedOn w:val="Normal"/>
    <w:next w:val="BodyText"/>
    <w:qFormat/>
    <w:pPr>
      <w:jc w:val="center"/>
    </w:pPr>
    <w:rPr>
      <w:rFonts w:ascii="Castellar" w:hAnsi="Castellar" w:cs="Castellar"/>
      <w:b/>
      <w:bCs/>
      <w:sz w:val="32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Book Antiqua" w:hAnsi="Book Antiqua" w:cs="Book Antiqua"/>
      <w:sz w:val="28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both"/>
    </w:pPr>
    <w:rPr>
      <w:rFonts w:ascii="Arial" w:hAnsi="Arial" w:cs="Arial"/>
      <w:sz w:val="32"/>
    </w:rPr>
  </w:style>
  <w:style w:type="paragraph" w:styleId="BalloonText">
    <w:name w:val="Balloon Text"/>
    <w:basedOn w:val="Normal"/>
    <w:link w:val="TestofumettoCarattere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numbering" w:styleId="Nessunelencouser">
    <w:name w:val="Nessun elenco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@comun.inversopinasca.to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@comun.inversopinasca.to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</Template>
  <TotalTime>2</TotalTime>
  <Application>LibreOffice/25.2.3.2$Windows_X86_64 LibreOffice_project/bbb074479178df812d175f709636b368952c2ce3</Application>
  <AppVersion>15.0000</AppVersion>
  <Pages>1</Pages>
  <Words>346</Words>
  <Characters>2961</Characters>
  <CharactersWithSpaces>3295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2025-05-21T12:11:55Z</dcterms:created>
  <dc:creator/>
  <dc:description/>
  <dc:language>it-IT</dc:language>
  <cp:lastModifiedBy/>
  <dcterms:modified xsi:type="dcterms:W3CDTF">2025-05-21T15:28:16Z</dcterms:modified>
  <cp:revision>3</cp:revision>
  <dc:subject/>
  <dc:title>Carta Intestata Comune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